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58CC0" w14:textId="77777777" w:rsidR="0079720E" w:rsidRDefault="0079720E">
      <w:pPr>
        <w:pStyle w:val="Corpotest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4B5A3AC" w14:textId="77777777" w:rsidR="0079720E" w:rsidRDefault="0079720E">
      <w:pPr>
        <w:pStyle w:val="Corpotesto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2754FC7D" w14:textId="77777777" w:rsidR="0079720E" w:rsidRDefault="0048481C">
      <w:pPr>
        <w:pStyle w:val="Corpotesto"/>
        <w:spacing w:after="0" w:line="240" w:lineRule="auto"/>
        <w:jc w:val="center"/>
      </w:pPr>
      <w:r>
        <w:rPr>
          <w:rStyle w:val="Enfasigrassetto"/>
          <w:rFonts w:cs="Verdana"/>
          <w:color w:val="000000"/>
        </w:rPr>
        <w:t xml:space="preserve">CONSULTAZIONE PREVENTIVA PER LA PREDISPOSIZIONE DELLA SEZIONE ANTICORRUZIONE E TRASPARENZA </w:t>
      </w:r>
    </w:p>
    <w:p w14:paraId="02671CAF" w14:textId="100A43A6" w:rsidR="0079720E" w:rsidRDefault="0048481C">
      <w:pPr>
        <w:pStyle w:val="Corpotesto"/>
        <w:spacing w:after="0" w:line="240" w:lineRule="auto"/>
        <w:jc w:val="center"/>
      </w:pPr>
      <w:r>
        <w:rPr>
          <w:rStyle w:val="Enfasigrassetto"/>
          <w:rFonts w:cs="Verdana"/>
          <w:color w:val="000000"/>
        </w:rPr>
        <w:t xml:space="preserve">DEL PIANO INTEGRATO DI ATTIVITÀ E ORGANIZZAZIONE (PIAO) 2026/2028 DEL COMUNE DI </w:t>
      </w:r>
      <w:r w:rsidR="00DF08AB">
        <w:rPr>
          <w:rStyle w:val="Enfasigrassetto"/>
          <w:rFonts w:cs="Verdana"/>
          <w:color w:val="000000"/>
        </w:rPr>
        <w:t>MONCHIO DELLE CORTI</w:t>
      </w:r>
    </w:p>
    <w:p w14:paraId="48C40DCF" w14:textId="77777777" w:rsidR="0079720E" w:rsidRDefault="0079720E">
      <w:pPr>
        <w:pStyle w:val="Corpotesto"/>
        <w:spacing w:before="113" w:after="0" w:line="240" w:lineRule="auto"/>
        <w:jc w:val="center"/>
        <w:rPr>
          <w:rFonts w:cs="Arial"/>
          <w:shd w:val="clear" w:color="auto" w:fill="FFFF00"/>
        </w:rPr>
      </w:pPr>
    </w:p>
    <w:p w14:paraId="2452ACCC" w14:textId="77777777" w:rsidR="0079720E" w:rsidRDefault="0048481C">
      <w:pPr>
        <w:widowControl w:val="0"/>
        <w:numPr>
          <w:ilvl w:val="0"/>
          <w:numId w:val="1"/>
        </w:numPr>
        <w:spacing w:before="113" w:after="0" w:line="240" w:lineRule="auto"/>
      </w:pPr>
      <w:r>
        <w:rPr>
          <w:color w:val="000000"/>
          <w:position w:val="-7"/>
        </w:rPr>
        <w:t>DATI IDENTIFICATIVI (da compilare obbligatoriamente)</w:t>
      </w:r>
    </w:p>
    <w:p w14:paraId="12BBDC7D" w14:textId="77777777" w:rsidR="0079720E" w:rsidRDefault="0079720E">
      <w:pPr>
        <w:widowControl w:val="0"/>
        <w:spacing w:before="113" w:after="0" w:line="240" w:lineRule="auto"/>
      </w:pPr>
    </w:p>
    <w:tbl>
      <w:tblPr>
        <w:tblW w:w="10430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5"/>
        <w:gridCol w:w="6155"/>
      </w:tblGrid>
      <w:tr w:rsidR="0079720E" w14:paraId="19BBAC53" w14:textId="77777777">
        <w:trPr>
          <w:jc w:val="right"/>
        </w:trPr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065ABC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nome e cognome:</w:t>
            </w:r>
          </w:p>
        </w:tc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C866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  <w:tr w:rsidR="0079720E" w14:paraId="427A4758" w14:textId="77777777">
        <w:trPr>
          <w:jc w:val="right"/>
        </w:trPr>
        <w:tc>
          <w:tcPr>
            <w:tcW w:w="4275" w:type="dxa"/>
            <w:tcBorders>
              <w:left w:val="single" w:sz="2" w:space="0" w:color="000000"/>
              <w:bottom w:val="single" w:sz="2" w:space="0" w:color="000000"/>
            </w:tcBorders>
          </w:tcPr>
          <w:p w14:paraId="4FCEB9A1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indirizzo/contatto:</w:t>
            </w:r>
          </w:p>
        </w:tc>
        <w:tc>
          <w:tcPr>
            <w:tcW w:w="6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2849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</w:tbl>
    <w:p w14:paraId="680FD81A" w14:textId="77777777" w:rsidR="0079720E" w:rsidRDefault="0079720E">
      <w:pPr>
        <w:pStyle w:val="Corpotesto"/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2"/>
        <w:gridCol w:w="6158"/>
      </w:tblGrid>
      <w:tr w:rsidR="0079720E" w14:paraId="6878E490" w14:textId="77777777">
        <w:tc>
          <w:tcPr>
            <w:tcW w:w="4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E2552E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ente/associazione:</w:t>
            </w:r>
          </w:p>
        </w:tc>
        <w:tc>
          <w:tcPr>
            <w:tcW w:w="6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A996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  <w:tr w:rsidR="0079720E" w14:paraId="5D630742" w14:textId="77777777"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 w14:paraId="00E558EF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sede: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17C86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  <w:tr w:rsidR="0079720E" w14:paraId="29C267B9" w14:textId="77777777">
        <w:tc>
          <w:tcPr>
            <w:tcW w:w="4304" w:type="dxa"/>
            <w:tcBorders>
              <w:left w:val="single" w:sz="2" w:space="0" w:color="000000"/>
              <w:bottom w:val="single" w:sz="2" w:space="0" w:color="000000"/>
            </w:tcBorders>
          </w:tcPr>
          <w:p w14:paraId="3B1A479E" w14:textId="77777777" w:rsidR="0079720E" w:rsidRDefault="0048481C">
            <w:pPr>
              <w:widowControl w:val="0"/>
              <w:spacing w:before="113" w:after="0" w:line="240" w:lineRule="auto"/>
              <w:jc w:val="center"/>
            </w:pPr>
            <w:r>
              <w:rPr>
                <w:rFonts w:cs="Arial"/>
              </w:rPr>
              <w:t>ruolo ricoperto nell’ente/associazione:</w:t>
            </w:r>
          </w:p>
        </w:tc>
        <w:tc>
          <w:tcPr>
            <w:tcW w:w="61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A4DAA" w14:textId="77777777" w:rsidR="0079720E" w:rsidRDefault="0079720E">
            <w:pPr>
              <w:pStyle w:val="Contenutotabella"/>
              <w:spacing w:before="113" w:after="0" w:line="240" w:lineRule="auto"/>
              <w:jc w:val="center"/>
            </w:pPr>
          </w:p>
        </w:tc>
      </w:tr>
    </w:tbl>
    <w:p w14:paraId="2211EC84" w14:textId="77777777" w:rsidR="0079720E" w:rsidRDefault="0079720E">
      <w:pPr>
        <w:pStyle w:val="Corpotesto"/>
        <w:spacing w:before="113" w:after="0" w:line="240" w:lineRule="auto"/>
        <w:jc w:val="center"/>
        <w:rPr>
          <w:rFonts w:cs="Arial"/>
        </w:rPr>
      </w:pPr>
    </w:p>
    <w:p w14:paraId="24AB424C" w14:textId="77777777" w:rsidR="0079720E" w:rsidRDefault="0048481C">
      <w:pPr>
        <w:widowControl w:val="0"/>
        <w:numPr>
          <w:ilvl w:val="0"/>
          <w:numId w:val="2"/>
        </w:numPr>
        <w:spacing w:before="113" w:after="0" w:line="240" w:lineRule="auto"/>
      </w:pPr>
      <w:r>
        <w:rPr>
          <w:rFonts w:cs="Arial"/>
          <w:position w:val="-7"/>
        </w:rPr>
        <w:t>PROPOSTE ED OSSERVAZIONI (</w:t>
      </w:r>
      <w:r>
        <w:rPr>
          <w:position w:val="-6"/>
        </w:rPr>
        <w:t>osservazioni/proposte prive dei dati identificativi non verranno considerate)</w:t>
      </w:r>
    </w:p>
    <w:p w14:paraId="591B15E1" w14:textId="77777777" w:rsidR="0079720E" w:rsidRDefault="0079720E">
      <w:pPr>
        <w:widowControl w:val="0"/>
        <w:spacing w:before="113" w:after="0" w:line="240" w:lineRule="auto"/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0"/>
      </w:tblGrid>
      <w:tr w:rsidR="0079720E" w14:paraId="1783BC96" w14:textId="77777777"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34262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06B6AE27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2943CE15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2945D326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76C21246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0E43ED7C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5EFA70CE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48C688F8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  <w:p w14:paraId="03816EC9" w14:textId="77777777" w:rsidR="0079720E" w:rsidRDefault="0079720E">
            <w:pPr>
              <w:pStyle w:val="Contenutotabella"/>
              <w:spacing w:before="113" w:after="0" w:line="240" w:lineRule="auto"/>
              <w:rPr>
                <w:shd w:val="clear" w:color="auto" w:fill="FFFF00"/>
              </w:rPr>
            </w:pPr>
          </w:p>
        </w:tc>
      </w:tr>
    </w:tbl>
    <w:p w14:paraId="33E6765F" w14:textId="77777777" w:rsidR="0079720E" w:rsidRDefault="0079720E">
      <w:pPr>
        <w:pStyle w:val="Corpotesto"/>
        <w:spacing w:before="113" w:after="0" w:line="240" w:lineRule="auto"/>
        <w:jc w:val="center"/>
        <w:rPr>
          <w:rFonts w:cs="Arial"/>
          <w:shd w:val="clear" w:color="auto" w:fill="FFFF00"/>
        </w:rPr>
      </w:pPr>
    </w:p>
    <w:p w14:paraId="2B57F6FA" w14:textId="77777777" w:rsidR="0079720E" w:rsidRDefault="0048481C">
      <w:pPr>
        <w:pStyle w:val="Corpotesto"/>
        <w:numPr>
          <w:ilvl w:val="0"/>
          <w:numId w:val="2"/>
        </w:numPr>
        <w:spacing w:before="170" w:after="119" w:line="240" w:lineRule="auto"/>
        <w:jc w:val="both"/>
      </w:pPr>
      <w:r>
        <w:rPr>
          <w:rStyle w:val="Enfasigrassetto"/>
          <w:rFonts w:cs="Verdana"/>
          <w:b w:val="0"/>
          <w:bCs w:val="0"/>
          <w:color w:val="000000"/>
        </w:rPr>
        <w:t>DA PRESENTARE E TRASMETTERE EN</w:t>
      </w:r>
      <w:r>
        <w:rPr>
          <w:rStyle w:val="Enfasigrassetto"/>
          <w:rFonts w:cs="Arial"/>
          <w:b w:val="0"/>
          <w:bCs w:val="0"/>
          <w:color w:val="000000"/>
        </w:rPr>
        <w:t>TRO</w:t>
      </w:r>
      <w:r>
        <w:rPr>
          <w:rStyle w:val="Enfasigrassetto"/>
          <w:rFonts w:cs="Arial"/>
          <w:b w:val="0"/>
          <w:bCs w:val="0"/>
        </w:rPr>
        <w:t xml:space="preserve"> IL GIORNO </w:t>
      </w:r>
      <w:r w:rsidR="00E926A5">
        <w:rPr>
          <w:rStyle w:val="Enfasigrassetto"/>
          <w:rFonts w:cs="Arial"/>
        </w:rPr>
        <w:t>(dieci giorni dalla pubblicazione dell’avviso)</w:t>
      </w:r>
      <w:r>
        <w:rPr>
          <w:rStyle w:val="Enfasigrassetto"/>
          <w:rFonts w:cs="Arial"/>
          <w:b w:val="0"/>
          <w:bCs w:val="0"/>
        </w:rPr>
        <w:t xml:space="preserve"> </w:t>
      </w:r>
      <w:r>
        <w:rPr>
          <w:rFonts w:cs="Arial"/>
        </w:rPr>
        <w:t>MEDIANTE:</w:t>
      </w:r>
    </w:p>
    <w:p w14:paraId="68AA8DD7" w14:textId="5A75EB88" w:rsidR="0079720E" w:rsidRPr="00E926A5" w:rsidRDefault="0048481C">
      <w:pPr>
        <w:pStyle w:val="Corpotesto"/>
        <w:spacing w:before="170" w:after="119" w:line="240" w:lineRule="auto"/>
        <w:ind w:left="720"/>
        <w:jc w:val="both"/>
        <w:rPr>
          <w:rFonts w:cs="Arial"/>
        </w:rPr>
      </w:pPr>
      <w:r>
        <w:rPr>
          <w:rFonts w:cs="Arial"/>
        </w:rPr>
        <w:t>- indirizzo di posta elettronica certificata all’indirizzo</w:t>
      </w:r>
      <w:r w:rsidR="00E926A5">
        <w:rPr>
          <w:rFonts w:cs="Arial"/>
        </w:rPr>
        <w:t xml:space="preserve"> </w:t>
      </w:r>
      <w:hyperlink r:id="rId5" w:history="1">
        <w:r w:rsidR="00E926A5" w:rsidRPr="00E926A5">
          <w:rPr>
            <w:rFonts w:cs="Arial"/>
            <w:b/>
          </w:rPr>
          <w:t>protocollo@postacert.comune.</w:t>
        </w:r>
        <w:r w:rsidR="00753D4D">
          <w:rPr>
            <w:rFonts w:cs="Arial"/>
            <w:b/>
          </w:rPr>
          <w:t>monchio-delle-corti</w:t>
        </w:r>
        <w:r w:rsidR="00E926A5" w:rsidRPr="00E926A5">
          <w:rPr>
            <w:rFonts w:cs="Arial"/>
            <w:b/>
          </w:rPr>
          <w:t>.pr.it</w:t>
        </w:r>
      </w:hyperlink>
      <w:r w:rsidRPr="00E926A5">
        <w:t xml:space="preserve">; </w:t>
      </w:r>
    </w:p>
    <w:p w14:paraId="721053B5" w14:textId="2E2FE4F3" w:rsidR="0079720E" w:rsidRDefault="0048481C" w:rsidP="00E926A5">
      <w:pPr>
        <w:pStyle w:val="Corpotesto"/>
        <w:spacing w:before="170" w:after="119" w:line="240" w:lineRule="auto"/>
        <w:ind w:left="720"/>
        <w:jc w:val="both"/>
      </w:pPr>
      <w:r>
        <w:rPr>
          <w:rStyle w:val="Enfasigrassetto"/>
          <w:rFonts w:cs="Arial"/>
          <w:b w:val="0"/>
          <w:bCs w:val="0"/>
        </w:rPr>
        <w:t>- indirizzo di posta elettronic</w:t>
      </w:r>
      <w:r w:rsidR="00E926A5">
        <w:rPr>
          <w:rStyle w:val="Enfasigrassetto"/>
          <w:rFonts w:cs="Arial"/>
          <w:b w:val="0"/>
          <w:bCs w:val="0"/>
        </w:rPr>
        <w:t xml:space="preserve">a non certificata all’indirizzo </w:t>
      </w:r>
      <w:r w:rsidR="00B715A5" w:rsidRPr="00736EAF">
        <w:rPr>
          <w:rStyle w:val="Enfasigrassetto"/>
          <w:rFonts w:cs="Arial"/>
          <w:b w:val="0"/>
          <w:bCs w:val="0"/>
        </w:rPr>
        <w:t>e.blondi@</w:t>
      </w:r>
      <w:bookmarkStart w:id="0" w:name="_GoBack"/>
      <w:bookmarkEnd w:id="0"/>
      <w:r w:rsidR="00B715A5" w:rsidRPr="00736EAF">
        <w:rPr>
          <w:rStyle w:val="Enfasigrassetto"/>
          <w:rFonts w:cs="Arial"/>
          <w:b w:val="0"/>
          <w:bCs w:val="0"/>
        </w:rPr>
        <w:t>comune.monchio-delle-corti.pr.it</w:t>
      </w:r>
      <w:r w:rsidR="00E926A5">
        <w:rPr>
          <w:rStyle w:val="Collegamentoipertestuale"/>
          <w:rFonts w:ascii="Times New Roman" w:hAnsi="Times New Roman"/>
          <w:color w:val="1155CC"/>
          <w:sz w:val="28"/>
          <w:shd w:val="clear" w:color="auto" w:fill="FFFFFF"/>
        </w:rPr>
        <w:t>;</w:t>
      </w:r>
    </w:p>
    <w:sectPr w:rsidR="0079720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546F"/>
    <w:multiLevelType w:val="multilevel"/>
    <w:tmpl w:val="D632E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21223"/>
    <w:multiLevelType w:val="multilevel"/>
    <w:tmpl w:val="160A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847729A"/>
    <w:multiLevelType w:val="multilevel"/>
    <w:tmpl w:val="9DB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0E"/>
    <w:rsid w:val="0048481C"/>
    <w:rsid w:val="00736EAF"/>
    <w:rsid w:val="00753D4D"/>
    <w:rsid w:val="0079720E"/>
    <w:rsid w:val="00B715A5"/>
    <w:rsid w:val="00DB0183"/>
    <w:rsid w:val="00DF08AB"/>
    <w:rsid w:val="00E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447"/>
  <w15:docId w15:val="{1340205D-C8A1-438E-AFF6-D8F3712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8E1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qFormat/>
    <w:pPr>
      <w:ind w:left="835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205E8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3E425E"/>
    <w:rPr>
      <w:lang w:val="x-none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3E425E"/>
    <w:rPr>
      <w:rFonts w:ascii="Times New Roman" w:hAnsi="Times New Roman"/>
      <w:sz w:val="2"/>
      <w:lang w:val="x-none" w:eastAsia="en-U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Strong1">
    <w:name w:val="Strong1"/>
    <w:basedOn w:val="Carpredefinitoparagrafo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E3617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8B59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835" w:hanging="360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A02D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92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ostacert.comune.varsi.p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Consultazione preventiva per l’elaborazione del Piano Triennale della Prevenzione </vt:lpstr>
    </vt:vector>
  </TitlesOfParts>
  <Company>Regione Lombardia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Consultazione preventiva per l’elaborazione del Piano Triennale della Prevenzione</dc:title>
  <dc:subject/>
  <dc:creator>Antonella Brunetti</dc:creator>
  <dc:description/>
  <cp:lastModifiedBy>Elena Blondi</cp:lastModifiedBy>
  <cp:revision>4</cp:revision>
  <cp:lastPrinted>2022-12-01T08:54:00Z</cp:lastPrinted>
  <dcterms:created xsi:type="dcterms:W3CDTF">2026-01-16T10:37:00Z</dcterms:created>
  <dcterms:modified xsi:type="dcterms:W3CDTF">2026-01-16T10:40:00Z</dcterms:modified>
  <dc:language>it-IT</dc:language>
</cp:coreProperties>
</file>